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B9" w:rsidRPr="00741F18" w:rsidRDefault="00F96DA5" w:rsidP="00133CDF">
      <w:pPr>
        <w:tabs>
          <w:tab w:val="left" w:pos="567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133CDF" w:rsidRPr="00741F18">
        <w:rPr>
          <w:sz w:val="26"/>
          <w:szCs w:val="26"/>
        </w:rPr>
        <w:t>З</w:t>
      </w:r>
      <w:r w:rsidR="008D38B9" w:rsidRPr="00741F18">
        <w:rPr>
          <w:sz w:val="26"/>
          <w:szCs w:val="26"/>
        </w:rPr>
        <w:t xml:space="preserve">аключение № </w:t>
      </w:r>
      <w:r w:rsidR="00403F54">
        <w:rPr>
          <w:sz w:val="26"/>
          <w:szCs w:val="26"/>
        </w:rPr>
        <w:t>48</w:t>
      </w:r>
      <w:r w:rsidR="008D38B9" w:rsidRPr="00741F18">
        <w:rPr>
          <w:sz w:val="26"/>
          <w:szCs w:val="26"/>
        </w:rPr>
        <w:t>/Д</w:t>
      </w:r>
    </w:p>
    <w:p w:rsidR="00D43DBE" w:rsidRPr="00741F18" w:rsidRDefault="008D38B9" w:rsidP="00133CDF">
      <w:pPr>
        <w:tabs>
          <w:tab w:val="left" w:pos="567"/>
        </w:tabs>
        <w:ind w:firstLine="709"/>
        <w:jc w:val="center"/>
        <w:rPr>
          <w:sz w:val="26"/>
          <w:szCs w:val="26"/>
        </w:rPr>
      </w:pPr>
      <w:r w:rsidRPr="00741F18">
        <w:rPr>
          <w:sz w:val="26"/>
          <w:szCs w:val="26"/>
        </w:rPr>
        <w:t>на проект решения Думы города Пыть-Яха</w:t>
      </w:r>
      <w:r w:rsidR="00EE37CE" w:rsidRPr="00741F18">
        <w:rPr>
          <w:sz w:val="26"/>
          <w:szCs w:val="26"/>
        </w:rPr>
        <w:t xml:space="preserve"> </w:t>
      </w:r>
      <w:r w:rsidRPr="00741F18">
        <w:rPr>
          <w:sz w:val="26"/>
          <w:szCs w:val="26"/>
        </w:rPr>
        <w:t>«</w:t>
      </w:r>
      <w:r w:rsidR="00D43DBE" w:rsidRPr="00741F18">
        <w:rPr>
          <w:sz w:val="26"/>
          <w:szCs w:val="26"/>
        </w:rPr>
        <w:t>О внесении изменений в р</w:t>
      </w:r>
      <w:r w:rsidR="004924A1" w:rsidRPr="00741F18">
        <w:rPr>
          <w:sz w:val="26"/>
          <w:szCs w:val="26"/>
        </w:rPr>
        <w:t>ешение Думы города Пыть-Яха от 27.11</w:t>
      </w:r>
      <w:r w:rsidR="00D43DBE" w:rsidRPr="00741F18">
        <w:rPr>
          <w:sz w:val="26"/>
          <w:szCs w:val="26"/>
        </w:rPr>
        <w:t>.201</w:t>
      </w:r>
      <w:r w:rsidR="004924A1" w:rsidRPr="00741F18">
        <w:rPr>
          <w:sz w:val="26"/>
          <w:szCs w:val="26"/>
        </w:rPr>
        <w:t xml:space="preserve">8 № </w:t>
      </w:r>
      <w:r w:rsidR="00133CDF" w:rsidRPr="00741F18">
        <w:rPr>
          <w:sz w:val="26"/>
          <w:szCs w:val="26"/>
        </w:rPr>
        <w:t>208 «</w:t>
      </w:r>
      <w:r w:rsidR="00F01765" w:rsidRPr="00741F18">
        <w:rPr>
          <w:sz w:val="26"/>
          <w:szCs w:val="26"/>
        </w:rPr>
        <w:t>О денежном содержании лиц, замещающих муниципальные должности и осуществляющие свои полномочия на постоянной основе в городе Пыть-Яхе</w:t>
      </w:r>
      <w:r w:rsidR="00D43DBE" w:rsidRPr="00741F18">
        <w:rPr>
          <w:sz w:val="26"/>
          <w:szCs w:val="26"/>
        </w:rPr>
        <w:t>»</w:t>
      </w:r>
    </w:p>
    <w:p w:rsidR="007F32EC" w:rsidRPr="00741F18" w:rsidRDefault="007F32EC" w:rsidP="007F32EC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8D38B9" w:rsidRPr="00741F18" w:rsidRDefault="008D38B9" w:rsidP="001047C2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  <w:r w:rsidRPr="00741F18">
        <w:rPr>
          <w:sz w:val="26"/>
          <w:szCs w:val="26"/>
        </w:rPr>
        <w:t xml:space="preserve">г. Пыть-Ях                                                                   </w:t>
      </w:r>
      <w:r w:rsidR="004B36C5" w:rsidRPr="00741F18">
        <w:rPr>
          <w:sz w:val="26"/>
          <w:szCs w:val="26"/>
        </w:rPr>
        <w:t xml:space="preserve">                               </w:t>
      </w:r>
      <w:r w:rsidRPr="00741F18">
        <w:rPr>
          <w:sz w:val="26"/>
          <w:szCs w:val="26"/>
        </w:rPr>
        <w:t xml:space="preserve"> </w:t>
      </w:r>
      <w:r w:rsidR="004924A1" w:rsidRPr="00741F18">
        <w:rPr>
          <w:sz w:val="26"/>
          <w:szCs w:val="26"/>
        </w:rPr>
        <w:t xml:space="preserve">  </w:t>
      </w:r>
      <w:r w:rsidR="007F32EC" w:rsidRPr="00741F18">
        <w:rPr>
          <w:sz w:val="26"/>
          <w:szCs w:val="26"/>
        </w:rPr>
        <w:t xml:space="preserve">  </w:t>
      </w:r>
      <w:r w:rsidR="00020B42" w:rsidRPr="00741F18">
        <w:rPr>
          <w:sz w:val="26"/>
          <w:szCs w:val="26"/>
        </w:rPr>
        <w:t xml:space="preserve">      </w:t>
      </w:r>
      <w:r w:rsidR="007F32EC" w:rsidRPr="00741F18">
        <w:rPr>
          <w:sz w:val="26"/>
          <w:szCs w:val="26"/>
        </w:rPr>
        <w:t xml:space="preserve">      </w:t>
      </w:r>
      <w:r w:rsidR="005243CA" w:rsidRPr="00741F18">
        <w:rPr>
          <w:sz w:val="26"/>
          <w:szCs w:val="26"/>
        </w:rPr>
        <w:t xml:space="preserve">           </w:t>
      </w:r>
      <w:r w:rsidR="007F32EC" w:rsidRPr="00741F18">
        <w:rPr>
          <w:sz w:val="26"/>
          <w:szCs w:val="26"/>
        </w:rPr>
        <w:t xml:space="preserve"> </w:t>
      </w:r>
      <w:r w:rsidR="00944D7A" w:rsidRPr="00741F18">
        <w:rPr>
          <w:sz w:val="26"/>
          <w:szCs w:val="26"/>
        </w:rPr>
        <w:t>0</w:t>
      </w:r>
      <w:r w:rsidR="009E7642">
        <w:rPr>
          <w:sz w:val="26"/>
          <w:szCs w:val="26"/>
        </w:rPr>
        <w:t>6</w:t>
      </w:r>
      <w:r w:rsidR="00944D7A" w:rsidRPr="00741F18">
        <w:rPr>
          <w:sz w:val="26"/>
          <w:szCs w:val="26"/>
        </w:rPr>
        <w:t>.12</w:t>
      </w:r>
      <w:r w:rsidR="005243CA" w:rsidRPr="00741F18">
        <w:rPr>
          <w:sz w:val="26"/>
          <w:szCs w:val="26"/>
        </w:rPr>
        <w:t>.</w:t>
      </w:r>
      <w:r w:rsidRPr="00741F18">
        <w:rPr>
          <w:sz w:val="26"/>
          <w:szCs w:val="26"/>
        </w:rPr>
        <w:t>201</w:t>
      </w:r>
      <w:r w:rsidR="004924A1" w:rsidRPr="00741F18">
        <w:rPr>
          <w:sz w:val="26"/>
          <w:szCs w:val="26"/>
        </w:rPr>
        <w:t>9</w:t>
      </w:r>
    </w:p>
    <w:p w:rsidR="008D38B9" w:rsidRPr="0098590A" w:rsidRDefault="008D38B9" w:rsidP="007F32EC">
      <w:pPr>
        <w:tabs>
          <w:tab w:val="left" w:pos="567"/>
        </w:tabs>
        <w:ind w:firstLine="709"/>
        <w:jc w:val="both"/>
        <w:rPr>
          <w:sz w:val="16"/>
          <w:szCs w:val="16"/>
        </w:rPr>
      </w:pPr>
    </w:p>
    <w:p w:rsidR="008D38B9" w:rsidRPr="00741F18" w:rsidRDefault="008D38B9" w:rsidP="001047C2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741F18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944D7A" w:rsidRPr="00741F18">
        <w:rPr>
          <w:sz w:val="26"/>
          <w:szCs w:val="26"/>
        </w:rPr>
        <w:t>«О внесении изменений в решение Думы города Пыть-Яха от 27.11.2018 № 208 «О денежном содержании лиц, замещающих муниципальные должности и осуществляющие свои полномочия на постоянной основе в городе Пыть-Яхе»</w:t>
      </w:r>
      <w:r w:rsidR="001047C2" w:rsidRPr="00741F18">
        <w:rPr>
          <w:sz w:val="26"/>
          <w:szCs w:val="26"/>
        </w:rPr>
        <w:t xml:space="preserve">  </w:t>
      </w:r>
      <w:r w:rsidRPr="00741F18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7F32EC" w:rsidRPr="0098590A" w:rsidRDefault="007F32EC" w:rsidP="007F32EC">
      <w:pPr>
        <w:tabs>
          <w:tab w:val="left" w:pos="567"/>
        </w:tabs>
        <w:ind w:firstLine="709"/>
        <w:jc w:val="both"/>
        <w:rPr>
          <w:sz w:val="16"/>
          <w:szCs w:val="16"/>
        </w:rPr>
      </w:pPr>
    </w:p>
    <w:p w:rsidR="008C6BB2" w:rsidRPr="00741F18" w:rsidRDefault="008C6BB2" w:rsidP="008C6BB2">
      <w:pPr>
        <w:ind w:firstLine="709"/>
        <w:jc w:val="both"/>
        <w:rPr>
          <w:sz w:val="26"/>
          <w:szCs w:val="26"/>
        </w:rPr>
      </w:pPr>
      <w:r w:rsidRPr="00741F18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8C6BB2" w:rsidRPr="00741F18" w:rsidRDefault="008C6BB2" w:rsidP="008C6BB2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41F18">
        <w:rPr>
          <w:sz w:val="26"/>
          <w:szCs w:val="26"/>
        </w:rPr>
        <w:t>Бюджетный кодекс РФ (далее – БК РФ);</w:t>
      </w:r>
    </w:p>
    <w:p w:rsidR="008C6BB2" w:rsidRPr="00741F18" w:rsidRDefault="008C6BB2" w:rsidP="008C6BB2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41F18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6F7500" w:rsidRPr="00741F18" w:rsidRDefault="00390D66" w:rsidP="008C6BB2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41F18">
        <w:rPr>
          <w:sz w:val="26"/>
          <w:szCs w:val="26"/>
        </w:rPr>
        <w:t>Постановление</w:t>
      </w:r>
      <w:r w:rsidR="006F7500" w:rsidRPr="00741F18">
        <w:rPr>
          <w:sz w:val="26"/>
          <w:szCs w:val="26"/>
        </w:rPr>
        <w:t xml:space="preserve"> Правительства </w:t>
      </w:r>
      <w:r w:rsidRPr="00741F18">
        <w:rPr>
          <w:sz w:val="26"/>
          <w:szCs w:val="26"/>
        </w:rPr>
        <w:t xml:space="preserve">Ханты – Мансийского автономного округа – Югры </w:t>
      </w:r>
      <w:r w:rsidR="006F7500" w:rsidRPr="00741F18">
        <w:rPr>
          <w:sz w:val="26"/>
          <w:szCs w:val="26"/>
        </w:rPr>
        <w:t>от 06.08.2010 № 191-п «О нормативах формирования расходов на содержание органов местного самоуправления Ханты-Мансийского автономного округа – Югры»</w:t>
      </w:r>
      <w:r w:rsidRPr="00741F18">
        <w:rPr>
          <w:sz w:val="26"/>
          <w:szCs w:val="26"/>
        </w:rPr>
        <w:t xml:space="preserve"> (далее - </w:t>
      </w:r>
      <w:r w:rsidR="00F13487">
        <w:rPr>
          <w:sz w:val="26"/>
          <w:szCs w:val="26"/>
        </w:rPr>
        <w:t>п</w:t>
      </w:r>
      <w:r w:rsidRPr="00741F18">
        <w:rPr>
          <w:sz w:val="26"/>
          <w:szCs w:val="26"/>
        </w:rPr>
        <w:t xml:space="preserve">остановление Правительства ХМАО-Югры от 06.08.2010 № 191-п); </w:t>
      </w:r>
    </w:p>
    <w:p w:rsidR="00741F18" w:rsidRPr="002A6EE7" w:rsidRDefault="00741F18" w:rsidP="00741F18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41F18">
        <w:rPr>
          <w:sz w:val="26"/>
          <w:szCs w:val="26"/>
        </w:rPr>
        <w:t xml:space="preserve">Постановление Правительства ХМАО - Югры от 23.08.2019 № 278-п «О </w:t>
      </w:r>
      <w:r w:rsidRPr="002A6EE7">
        <w:rPr>
          <w:sz w:val="26"/>
          <w:szCs w:val="26"/>
        </w:rPr>
        <w:t xml:space="preserve">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Югре» (далее - постановление Правительства ХМАО - Югры от 23.08.2019 № 278-п); </w:t>
      </w:r>
    </w:p>
    <w:p w:rsidR="008C6BB2" w:rsidRPr="00F13487" w:rsidRDefault="008C6BB2" w:rsidP="008C6BB2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A6EE7">
        <w:rPr>
          <w:bCs/>
          <w:sz w:val="26"/>
          <w:szCs w:val="26"/>
        </w:rPr>
        <w:t>Приказ Департамента финансов Ханты-Мансийског</w:t>
      </w:r>
      <w:r w:rsidR="00741F18" w:rsidRPr="002A6EE7">
        <w:rPr>
          <w:bCs/>
          <w:sz w:val="26"/>
          <w:szCs w:val="26"/>
        </w:rPr>
        <w:t>о автономного округа – Югры от 29.07.2019</w:t>
      </w:r>
      <w:r w:rsidRPr="002A6EE7">
        <w:rPr>
          <w:bCs/>
          <w:sz w:val="26"/>
          <w:szCs w:val="26"/>
        </w:rPr>
        <w:t xml:space="preserve"> № </w:t>
      </w:r>
      <w:r w:rsidR="00741F18" w:rsidRPr="002A6EE7">
        <w:rPr>
          <w:bCs/>
          <w:sz w:val="26"/>
          <w:szCs w:val="26"/>
        </w:rPr>
        <w:t>88</w:t>
      </w:r>
      <w:r w:rsidRPr="002A6EE7">
        <w:rPr>
          <w:bCs/>
          <w:sz w:val="26"/>
          <w:szCs w:val="26"/>
        </w:rPr>
        <w:t>-о «О нормативах формирования расходов на содержание органов местного самоуправления муниципальных образований Ханты-Мансийского автономного округа – Югры</w:t>
      </w:r>
      <w:r w:rsidR="00B51EFD" w:rsidRPr="002A6EE7">
        <w:rPr>
          <w:bCs/>
          <w:sz w:val="26"/>
          <w:szCs w:val="26"/>
        </w:rPr>
        <w:t>» (далее – приказ Департамента</w:t>
      </w:r>
      <w:r w:rsidRPr="002A6EE7">
        <w:rPr>
          <w:bCs/>
          <w:sz w:val="26"/>
          <w:szCs w:val="26"/>
        </w:rPr>
        <w:t xml:space="preserve"> ф</w:t>
      </w:r>
      <w:r w:rsidR="00741F18" w:rsidRPr="002A6EE7">
        <w:rPr>
          <w:bCs/>
          <w:sz w:val="26"/>
          <w:szCs w:val="26"/>
        </w:rPr>
        <w:t>инансов ХМАО-Югры от 29.07.2019 № 88</w:t>
      </w:r>
      <w:r w:rsidR="00F13487">
        <w:rPr>
          <w:bCs/>
          <w:sz w:val="26"/>
          <w:szCs w:val="26"/>
        </w:rPr>
        <w:t xml:space="preserve">-о); </w:t>
      </w:r>
    </w:p>
    <w:p w:rsidR="00F13487" w:rsidRPr="002A6EE7" w:rsidRDefault="00F13487" w:rsidP="008C6BB2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Приказ Департамента финансов Ханты-Мансийского автономного округа – Югры от 01.11.2019 № 124-о «Об утверждении перечней муниципальных образований Ханты-Мансийского автономного округа – Югры в соответствии с положениями пункта 5 статьи 136 Бюджетного кодекса Российской Федерации, на 2020 год» (далее – приказ </w:t>
      </w:r>
      <w:r w:rsidRPr="002A6EE7">
        <w:rPr>
          <w:bCs/>
          <w:sz w:val="26"/>
          <w:szCs w:val="26"/>
        </w:rPr>
        <w:t>Департамента финансов ХМАО-Югры</w:t>
      </w:r>
      <w:r>
        <w:rPr>
          <w:bCs/>
          <w:sz w:val="26"/>
          <w:szCs w:val="26"/>
        </w:rPr>
        <w:t xml:space="preserve"> от 01.11.2019 № 124-о). </w:t>
      </w:r>
    </w:p>
    <w:p w:rsidR="008C6BB2" w:rsidRPr="002A6EE7" w:rsidRDefault="008C6BB2" w:rsidP="008C6BB2">
      <w:pPr>
        <w:ind w:firstLine="709"/>
        <w:jc w:val="both"/>
        <w:rPr>
          <w:sz w:val="26"/>
          <w:szCs w:val="26"/>
        </w:rPr>
      </w:pPr>
      <w:r w:rsidRPr="002A6EE7">
        <w:rPr>
          <w:sz w:val="26"/>
          <w:szCs w:val="26"/>
        </w:rPr>
        <w:t>Данный проект решения поступил в Счетно-контрольную палату</w:t>
      </w:r>
      <w:r w:rsidR="00741F18" w:rsidRPr="002A6EE7">
        <w:rPr>
          <w:sz w:val="26"/>
          <w:szCs w:val="26"/>
        </w:rPr>
        <w:t xml:space="preserve"> города Пыть-Яха 29.11</w:t>
      </w:r>
      <w:r w:rsidR="00655066" w:rsidRPr="002A6EE7">
        <w:rPr>
          <w:sz w:val="26"/>
          <w:szCs w:val="26"/>
        </w:rPr>
        <w:t>.2019</w:t>
      </w:r>
      <w:r w:rsidRPr="002A6EE7">
        <w:rPr>
          <w:sz w:val="26"/>
          <w:szCs w:val="26"/>
        </w:rPr>
        <w:t xml:space="preserve">. С проектом решения представлены пояснительная записка </w:t>
      </w:r>
      <w:r w:rsidRPr="002A6EE7">
        <w:rPr>
          <w:bCs/>
          <w:sz w:val="26"/>
          <w:szCs w:val="26"/>
        </w:rPr>
        <w:t>и финансово-экономическое обоснование на проект решения.</w:t>
      </w:r>
      <w:r w:rsidRPr="002A6EE7">
        <w:rPr>
          <w:sz w:val="26"/>
          <w:szCs w:val="26"/>
        </w:rPr>
        <w:t xml:space="preserve"> </w:t>
      </w:r>
    </w:p>
    <w:p w:rsidR="00F40B7D" w:rsidRPr="002A6EE7" w:rsidRDefault="00F40B7D" w:rsidP="007F32EC">
      <w:pPr>
        <w:ind w:firstLine="709"/>
        <w:jc w:val="both"/>
        <w:rPr>
          <w:sz w:val="26"/>
          <w:szCs w:val="26"/>
        </w:rPr>
      </w:pPr>
      <w:r w:rsidRPr="002A6EE7">
        <w:rPr>
          <w:sz w:val="26"/>
          <w:szCs w:val="26"/>
        </w:rPr>
        <w:t xml:space="preserve">Проектом решения предлагается внести следующие изменения в решение Думы города Пыть-Яха от 27.11.2018 № 208 «О денежном содержании лиц, замещающих муниципальные должности и осуществляющие свои полномочия на постоянной основе в городе Пыть-Яхе»: </w:t>
      </w:r>
    </w:p>
    <w:p w:rsidR="00F40B7D" w:rsidRPr="002A6EE7" w:rsidRDefault="00741F18" w:rsidP="00F40B7D">
      <w:pPr>
        <w:pStyle w:val="a6"/>
        <w:numPr>
          <w:ilvl w:val="0"/>
          <w:numId w:val="8"/>
        </w:numPr>
        <w:ind w:left="0" w:firstLine="709"/>
        <w:jc w:val="both"/>
        <w:rPr>
          <w:sz w:val="26"/>
          <w:szCs w:val="26"/>
        </w:rPr>
      </w:pPr>
      <w:r w:rsidRPr="002A6EE7">
        <w:rPr>
          <w:sz w:val="26"/>
          <w:szCs w:val="26"/>
        </w:rPr>
        <w:t>изменить</w:t>
      </w:r>
      <w:r w:rsidR="00F40B7D" w:rsidRPr="002A6EE7">
        <w:rPr>
          <w:sz w:val="26"/>
          <w:szCs w:val="26"/>
        </w:rPr>
        <w:t xml:space="preserve"> ранее установленные</w:t>
      </w:r>
      <w:r w:rsidR="00A80F4E" w:rsidRPr="002A6EE7">
        <w:rPr>
          <w:sz w:val="26"/>
          <w:szCs w:val="26"/>
        </w:rPr>
        <w:t xml:space="preserve"> </w:t>
      </w:r>
      <w:r w:rsidRPr="002A6EE7">
        <w:rPr>
          <w:sz w:val="26"/>
          <w:szCs w:val="26"/>
        </w:rPr>
        <w:t xml:space="preserve">размеры </w:t>
      </w:r>
      <w:r w:rsidR="00A80F4E" w:rsidRPr="002A6EE7">
        <w:rPr>
          <w:sz w:val="26"/>
          <w:szCs w:val="26"/>
        </w:rPr>
        <w:t>должностн</w:t>
      </w:r>
      <w:r w:rsidR="00B4708E">
        <w:rPr>
          <w:sz w:val="26"/>
          <w:szCs w:val="26"/>
        </w:rPr>
        <w:t>ых</w:t>
      </w:r>
      <w:r w:rsidR="00F40B7D" w:rsidRPr="002A6EE7">
        <w:rPr>
          <w:sz w:val="26"/>
          <w:szCs w:val="26"/>
        </w:rPr>
        <w:t xml:space="preserve"> </w:t>
      </w:r>
      <w:r w:rsidR="00A80F4E" w:rsidRPr="002A6EE7">
        <w:rPr>
          <w:sz w:val="26"/>
          <w:szCs w:val="26"/>
        </w:rPr>
        <w:t>оклад</w:t>
      </w:r>
      <w:r w:rsidR="00B4708E">
        <w:rPr>
          <w:sz w:val="26"/>
          <w:szCs w:val="26"/>
        </w:rPr>
        <w:t>ов</w:t>
      </w:r>
      <w:r w:rsidR="00F40B7D" w:rsidRPr="002A6EE7">
        <w:rPr>
          <w:sz w:val="26"/>
          <w:szCs w:val="26"/>
        </w:rPr>
        <w:t xml:space="preserve">; </w:t>
      </w:r>
    </w:p>
    <w:p w:rsidR="00F40B7D" w:rsidRPr="002A6EE7" w:rsidRDefault="00F40B7D" w:rsidP="00F40B7D">
      <w:pPr>
        <w:pStyle w:val="a6"/>
        <w:numPr>
          <w:ilvl w:val="0"/>
          <w:numId w:val="8"/>
        </w:numPr>
        <w:ind w:left="0" w:firstLine="709"/>
        <w:jc w:val="both"/>
        <w:rPr>
          <w:sz w:val="26"/>
          <w:szCs w:val="26"/>
        </w:rPr>
      </w:pPr>
      <w:r w:rsidRPr="002A6EE7">
        <w:rPr>
          <w:sz w:val="26"/>
          <w:szCs w:val="26"/>
        </w:rPr>
        <w:lastRenderedPageBreak/>
        <w:t xml:space="preserve">пункт 2.8 изложить в новой редакции: «Премию по результатам работы за год в размере до трех должностных окладов по основной занимаемой должности с учетом районного коэффициента и процентной надбавки за стаж работы в местности, приравненной к районам Крайнего Севера, за фактически </w:t>
      </w:r>
      <w:r w:rsidR="00D47255" w:rsidRPr="002A6EE7">
        <w:rPr>
          <w:sz w:val="26"/>
          <w:szCs w:val="26"/>
        </w:rPr>
        <w:t>отработанное время</w:t>
      </w:r>
      <w:r w:rsidRPr="002A6EE7">
        <w:rPr>
          <w:sz w:val="26"/>
          <w:szCs w:val="26"/>
        </w:rPr>
        <w:t>, подтвержденное данными табеля учета рабочего времени и расчета заработной платы.</w:t>
      </w:r>
      <w:r w:rsidR="006F7500" w:rsidRPr="002A6EE7">
        <w:rPr>
          <w:sz w:val="26"/>
          <w:szCs w:val="26"/>
        </w:rPr>
        <w:t>»;</w:t>
      </w:r>
    </w:p>
    <w:p w:rsidR="00D47255" w:rsidRPr="002A6EE7" w:rsidRDefault="00D47255" w:rsidP="00F40B7D">
      <w:pPr>
        <w:pStyle w:val="a6"/>
        <w:numPr>
          <w:ilvl w:val="0"/>
          <w:numId w:val="8"/>
        </w:numPr>
        <w:ind w:left="0" w:firstLine="709"/>
        <w:jc w:val="both"/>
        <w:rPr>
          <w:sz w:val="26"/>
          <w:szCs w:val="26"/>
        </w:rPr>
      </w:pPr>
      <w:r w:rsidRPr="002A6EE7">
        <w:rPr>
          <w:sz w:val="26"/>
          <w:szCs w:val="26"/>
        </w:rPr>
        <w:t>в пункте 2.9.2 слова «для учета вознаграждений по итога</w:t>
      </w:r>
      <w:r w:rsidR="002A6EE7" w:rsidRPr="002A6EE7">
        <w:rPr>
          <w:sz w:val="26"/>
          <w:szCs w:val="26"/>
        </w:rPr>
        <w:t xml:space="preserve">м работы за год» исключить; </w:t>
      </w:r>
    </w:p>
    <w:p w:rsidR="002A6EE7" w:rsidRPr="002A6EE7" w:rsidRDefault="002A6EE7" w:rsidP="00F40B7D">
      <w:pPr>
        <w:pStyle w:val="a6"/>
        <w:numPr>
          <w:ilvl w:val="0"/>
          <w:numId w:val="8"/>
        </w:numPr>
        <w:ind w:left="0" w:firstLine="709"/>
        <w:jc w:val="both"/>
        <w:rPr>
          <w:sz w:val="26"/>
          <w:szCs w:val="26"/>
        </w:rPr>
      </w:pPr>
      <w:r w:rsidRPr="002A6EE7">
        <w:rPr>
          <w:sz w:val="26"/>
          <w:szCs w:val="26"/>
        </w:rPr>
        <w:t>пункт 3 изложить в новой редакции: «3. Формирование фонда оплаты труда лиц, замещающих муниципальные должности  в органах местного самоуправления  муниципального образования городской округ город Пыть-Ях, осуществляется в порядке, установленном постановлением Правительства Ханты-Мансийского автономного округа-Югры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–Югре</w:t>
      </w:r>
      <w:r w:rsidR="00440812">
        <w:rPr>
          <w:sz w:val="26"/>
          <w:szCs w:val="26"/>
        </w:rPr>
        <w:t>.</w:t>
      </w:r>
      <w:r w:rsidRPr="002A6EE7">
        <w:rPr>
          <w:sz w:val="26"/>
          <w:szCs w:val="26"/>
        </w:rPr>
        <w:t>».</w:t>
      </w:r>
    </w:p>
    <w:p w:rsidR="009E7642" w:rsidRPr="0098590A" w:rsidRDefault="009E7642" w:rsidP="008C6BB2">
      <w:pPr>
        <w:pStyle w:val="ConsPlusNormal"/>
        <w:ind w:firstLine="709"/>
        <w:jc w:val="both"/>
        <w:rPr>
          <w:sz w:val="16"/>
          <w:szCs w:val="16"/>
        </w:rPr>
      </w:pPr>
    </w:p>
    <w:p w:rsidR="008C6BB2" w:rsidRDefault="008C6BB2" w:rsidP="008C6BB2">
      <w:pPr>
        <w:pStyle w:val="ConsPlusNormal"/>
        <w:ind w:firstLine="709"/>
        <w:jc w:val="both"/>
        <w:rPr>
          <w:sz w:val="26"/>
          <w:szCs w:val="26"/>
        </w:rPr>
      </w:pPr>
      <w:r w:rsidRPr="002A6EE7">
        <w:rPr>
          <w:sz w:val="26"/>
          <w:szCs w:val="26"/>
        </w:rPr>
        <w:t>В ходе экспертизы установлено следующее:</w:t>
      </w:r>
    </w:p>
    <w:p w:rsidR="00B4708E" w:rsidRPr="002A6EE7" w:rsidRDefault="00B4708E" w:rsidP="008C6BB2">
      <w:pPr>
        <w:pStyle w:val="ConsPlusNormal"/>
        <w:ind w:firstLine="709"/>
        <w:jc w:val="both"/>
        <w:rPr>
          <w:sz w:val="26"/>
          <w:szCs w:val="26"/>
        </w:rPr>
      </w:pPr>
      <w:r w:rsidRPr="00B4708E">
        <w:rPr>
          <w:sz w:val="26"/>
          <w:szCs w:val="26"/>
        </w:rPr>
        <w:t>В соответствии с п. 4. ст. 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учреждений.</w:t>
      </w:r>
    </w:p>
    <w:p w:rsidR="00F13487" w:rsidRDefault="008C6BB2" w:rsidP="00F13487">
      <w:pPr>
        <w:pStyle w:val="ConsPlusNormal"/>
        <w:jc w:val="both"/>
        <w:rPr>
          <w:sz w:val="26"/>
          <w:szCs w:val="26"/>
        </w:rPr>
      </w:pPr>
      <w:r w:rsidRPr="002A6EE7">
        <w:rPr>
          <w:sz w:val="26"/>
          <w:szCs w:val="26"/>
        </w:rPr>
        <w:tab/>
        <w:t xml:space="preserve">Согласно ст. 53 Федерального закона от 06.10.2003 № 131-ФЗ </w:t>
      </w:r>
      <w:r w:rsidR="00F13487">
        <w:rPr>
          <w:sz w:val="26"/>
          <w:szCs w:val="26"/>
        </w:rPr>
        <w:t>формирование расходов местных бюджетов осуществляется в соответствии с расходными обязательствами муниципальных образований, устанавливаемыми и исполняемыми органами местного самоуправления данных муниципальных образований в соответствии с требованиями БК РФ.</w:t>
      </w:r>
    </w:p>
    <w:p w:rsidR="00F96DA5" w:rsidRPr="009E7642" w:rsidRDefault="00F96DA5" w:rsidP="009E7642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Согласно п. 2 ст. 136 БК, </w:t>
      </w:r>
      <w:r w:rsidRPr="00F96DA5">
        <w:rPr>
          <w:sz w:val="26"/>
          <w:szCs w:val="26"/>
        </w:rPr>
        <w:t xml:space="preserve"> п. 2 ст. 16 Закона ХМАО-Югры от 20.07.2007 № 113-оз, муниципальные образования,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(в 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5 процентов собственных доходов местного бюджета, начиная с очередного финансового года не имеют права превышать установленные Правительством Ханты-Мансийского автономного округа - Югры нормативы формирования расходов на оплату труда муниципальных служащих.</w:t>
      </w:r>
    </w:p>
    <w:p w:rsidR="009E7642" w:rsidRPr="009E7642" w:rsidRDefault="009E7642" w:rsidP="009E7642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E7642">
        <w:rPr>
          <w:sz w:val="26"/>
          <w:szCs w:val="26"/>
        </w:rPr>
        <w:t>В соответствии с приказом Департамента финансов ХМАО-Югры от 01.11.2019             № 124-о, городской округ Пыть-Ях относится к муниципальному образованию в бюджете которого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(2016 - 2018 годы) превышала 20 процентов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поселениями.</w:t>
      </w:r>
    </w:p>
    <w:p w:rsidR="009E7642" w:rsidRPr="009E7642" w:rsidRDefault="009E7642" w:rsidP="009E7642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E7642">
        <w:rPr>
          <w:sz w:val="26"/>
          <w:szCs w:val="26"/>
        </w:rPr>
        <w:t xml:space="preserve">Постановлением Правительства ХМАО-Югры от 23.08.2019 № 278-п утверждены </w:t>
      </w:r>
      <w:r w:rsidRPr="009E7642">
        <w:rPr>
          <w:sz w:val="26"/>
          <w:szCs w:val="26"/>
        </w:rPr>
        <w:lastRenderedPageBreak/>
        <w:t>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Ханты-Мансийского автономного округа – Югры и этим же постановлением утрачивает силу ранее действующее постановление Правительства Ханты – Мансийского автономного округа - Югры от 24.12.2007 № 333-п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 - Югре».</w:t>
      </w:r>
    </w:p>
    <w:p w:rsidR="009E7642" w:rsidRPr="009E7642" w:rsidRDefault="009E7642" w:rsidP="009E7642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E7642">
        <w:rPr>
          <w:sz w:val="26"/>
          <w:szCs w:val="26"/>
        </w:rPr>
        <w:t xml:space="preserve">Приказом Департамента финансов ХМАО – Югры от 29.07.2019 № 88-о установлен норматив формирования расходов на содержание органов местного самоуправления муниципальных образований ХМАО-Югры на 2020 год, в т.ч.  по муниципальному образованию городской округ город Пыть-Ях – 335 863,0 тыс. руб. В проекте бюджета города Пыть-Яха на 2020 год на содержание органов местного самоуправления предусмотрено 324 818,9 тыс. руб. </w:t>
      </w:r>
    </w:p>
    <w:p w:rsidR="009E7642" w:rsidRPr="009E7642" w:rsidRDefault="009E7642" w:rsidP="009E7642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32CDD">
        <w:rPr>
          <w:sz w:val="26"/>
          <w:szCs w:val="26"/>
        </w:rPr>
        <w:t>Письмом</w:t>
      </w:r>
      <w:r w:rsidRPr="009E7642">
        <w:rPr>
          <w:sz w:val="26"/>
          <w:szCs w:val="26"/>
        </w:rPr>
        <w:t xml:space="preserve"> Департамента финансов Ханты-Мансийского автономного округа – Югры от 05.09.2019 № 20-Исх-3521 «О доведении проектируемых объемов межбюджетных трансфертов на 2020-2022 годы»  </w:t>
      </w:r>
      <w:r w:rsidR="00B55B17">
        <w:rPr>
          <w:sz w:val="26"/>
          <w:szCs w:val="26"/>
        </w:rPr>
        <w:t>предусмотрено</w:t>
      </w:r>
      <w:r w:rsidRPr="009E7642">
        <w:rPr>
          <w:sz w:val="26"/>
          <w:szCs w:val="26"/>
        </w:rPr>
        <w:t>, что реализация решений по индексации фонда оплаты труда на 3,8% с 1 января 2020 года по работникам бюджетной сферы, не подпадающим под действие указов Президента Российской Федерации, должна обеспечиваться муниципальными образованиями самостоятельно в соответствии с установленными полномочиями органов местного самоуправления.</w:t>
      </w:r>
    </w:p>
    <w:p w:rsidR="009E7642" w:rsidRPr="009E7642" w:rsidRDefault="009E7642" w:rsidP="009E7642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E7642">
        <w:rPr>
          <w:sz w:val="26"/>
          <w:szCs w:val="26"/>
        </w:rPr>
        <w:t xml:space="preserve">В соответствии с финансово-экономическим обоснованием комитета по финансам реализация проекта осуществляется в пределах нормативов формирования расходов на содержание органов местного самоуправления муниципальных образований автономного округа и выделение дополнительных средств местного бюджета на содержание органов местного самоуправления не потребуется. </w:t>
      </w:r>
    </w:p>
    <w:p w:rsidR="009E7642" w:rsidRPr="0098590A" w:rsidRDefault="009E7642" w:rsidP="009E7642">
      <w:pPr>
        <w:pStyle w:val="ConsPlusNormal"/>
        <w:jc w:val="both"/>
        <w:rPr>
          <w:sz w:val="16"/>
          <w:szCs w:val="16"/>
        </w:rPr>
      </w:pPr>
    </w:p>
    <w:p w:rsidR="00756F79" w:rsidRDefault="00F27121" w:rsidP="00756F79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  <w:t>К проекту решения имеются следующие предложения:</w:t>
      </w:r>
    </w:p>
    <w:p w:rsidR="009E7642" w:rsidRDefault="00F27121" w:rsidP="00756F79">
      <w:pPr>
        <w:pStyle w:val="ConsPlusNormal"/>
        <w:numPr>
          <w:ilvl w:val="0"/>
          <w:numId w:val="10"/>
        </w:numPr>
        <w:ind w:left="0" w:firstLine="705"/>
        <w:jc w:val="both"/>
        <w:rPr>
          <w:sz w:val="26"/>
          <w:szCs w:val="26"/>
        </w:rPr>
      </w:pPr>
      <w:r w:rsidRPr="00756F79">
        <w:rPr>
          <w:sz w:val="26"/>
          <w:szCs w:val="26"/>
        </w:rPr>
        <w:t>Согласно постановлению правительства ХМАО-Югры от 23.08.2019 № 278-п</w:t>
      </w:r>
      <w:r w:rsidR="00756F79" w:rsidRPr="00756F79">
        <w:rPr>
          <w:sz w:val="26"/>
          <w:szCs w:val="26"/>
        </w:rPr>
        <w:t xml:space="preserve">, </w:t>
      </w:r>
      <w:r w:rsidR="00756F79">
        <w:rPr>
          <w:sz w:val="26"/>
          <w:szCs w:val="26"/>
        </w:rPr>
        <w:t>н</w:t>
      </w:r>
      <w:r w:rsidR="00AC4C77" w:rsidRPr="00756F79">
        <w:rPr>
          <w:sz w:val="26"/>
          <w:szCs w:val="26"/>
        </w:rPr>
        <w:t xml:space="preserve">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автономном округе рассчитываются на основе </w:t>
      </w:r>
      <w:r w:rsidR="00AC4C77" w:rsidRPr="00756F79">
        <w:rPr>
          <w:sz w:val="26"/>
          <w:szCs w:val="26"/>
          <w:u w:val="single"/>
        </w:rPr>
        <w:t>размеров денежных вознаграждений</w:t>
      </w:r>
      <w:r w:rsidR="00AC4C77" w:rsidRPr="00756F79">
        <w:rPr>
          <w:sz w:val="26"/>
          <w:szCs w:val="26"/>
        </w:rPr>
        <w:t xml:space="preserve"> лиц, замещающих муниципальные должности, должностных окладов муниципальных служащих</w:t>
      </w:r>
      <w:r w:rsidR="00756F79">
        <w:rPr>
          <w:sz w:val="26"/>
          <w:szCs w:val="26"/>
        </w:rPr>
        <w:t>.</w:t>
      </w:r>
      <w:bookmarkStart w:id="0" w:name="_GoBack"/>
      <w:bookmarkEnd w:id="0"/>
    </w:p>
    <w:p w:rsidR="00C77D84" w:rsidRDefault="00756F79" w:rsidP="00756F79">
      <w:pPr>
        <w:pStyle w:val="ConsPlusNormal"/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изложенного предлагаем в пп. 1.1 п. 1 проекта решения слово «содержания» заменить на «вознаграждение».</w:t>
      </w:r>
    </w:p>
    <w:p w:rsidR="008634EB" w:rsidRDefault="007E3D4C" w:rsidP="00A83CA8">
      <w:pPr>
        <w:pStyle w:val="a6"/>
        <w:numPr>
          <w:ilvl w:val="0"/>
          <w:numId w:val="10"/>
        </w:numPr>
        <w:tabs>
          <w:tab w:val="left" w:pos="567"/>
        </w:tabs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Учитывая, что </w:t>
      </w:r>
      <w:r w:rsidR="00123C6F">
        <w:rPr>
          <w:sz w:val="26"/>
          <w:szCs w:val="26"/>
        </w:rPr>
        <w:t xml:space="preserve">предложенным проектом решения планируется уменьшение </w:t>
      </w:r>
      <w:r>
        <w:rPr>
          <w:sz w:val="26"/>
          <w:szCs w:val="26"/>
        </w:rPr>
        <w:t>ежемесячно</w:t>
      </w:r>
      <w:r w:rsidR="00123C6F">
        <w:rPr>
          <w:sz w:val="26"/>
          <w:szCs w:val="26"/>
        </w:rPr>
        <w:t>го</w:t>
      </w:r>
      <w:r w:rsidR="008634EB" w:rsidRPr="00A83CA8">
        <w:rPr>
          <w:sz w:val="26"/>
          <w:szCs w:val="26"/>
        </w:rPr>
        <w:t xml:space="preserve"> денежн</w:t>
      </w:r>
      <w:r>
        <w:rPr>
          <w:sz w:val="26"/>
          <w:szCs w:val="26"/>
        </w:rPr>
        <w:t>о</w:t>
      </w:r>
      <w:r w:rsidR="00123C6F">
        <w:rPr>
          <w:sz w:val="26"/>
          <w:szCs w:val="26"/>
        </w:rPr>
        <w:t>го</w:t>
      </w:r>
      <w:r w:rsidR="008634EB" w:rsidRPr="00A83CA8">
        <w:rPr>
          <w:sz w:val="26"/>
          <w:szCs w:val="26"/>
        </w:rPr>
        <w:t xml:space="preserve"> вознаграждени</w:t>
      </w:r>
      <w:r w:rsidR="00123C6F">
        <w:rPr>
          <w:sz w:val="26"/>
          <w:szCs w:val="26"/>
        </w:rPr>
        <w:t>я</w:t>
      </w:r>
      <w:r>
        <w:rPr>
          <w:sz w:val="26"/>
          <w:szCs w:val="26"/>
        </w:rPr>
        <w:t xml:space="preserve"> </w:t>
      </w:r>
      <w:r w:rsidR="008634EB" w:rsidRPr="00A83CA8">
        <w:rPr>
          <w:sz w:val="26"/>
          <w:szCs w:val="26"/>
        </w:rPr>
        <w:t>(должностны</w:t>
      </w:r>
      <w:r w:rsidR="00123C6F">
        <w:rPr>
          <w:sz w:val="26"/>
          <w:szCs w:val="26"/>
        </w:rPr>
        <w:t>х</w:t>
      </w:r>
      <w:r w:rsidR="008634EB" w:rsidRPr="00A83CA8">
        <w:rPr>
          <w:sz w:val="26"/>
          <w:szCs w:val="26"/>
        </w:rPr>
        <w:t xml:space="preserve"> оклад</w:t>
      </w:r>
      <w:r w:rsidR="00123C6F">
        <w:rPr>
          <w:sz w:val="26"/>
          <w:szCs w:val="26"/>
        </w:rPr>
        <w:t>ов</w:t>
      </w:r>
      <w:r w:rsidR="008634EB" w:rsidRPr="00A83CA8">
        <w:rPr>
          <w:sz w:val="26"/>
          <w:szCs w:val="26"/>
        </w:rPr>
        <w:t>) у председателя Думы города и у заместителя председателя Думы города</w:t>
      </w:r>
      <w:r w:rsidR="00123C6F">
        <w:rPr>
          <w:sz w:val="26"/>
          <w:szCs w:val="26"/>
        </w:rPr>
        <w:t>,</w:t>
      </w:r>
      <w:r w:rsidR="008634EB" w:rsidRPr="00A83CA8">
        <w:rPr>
          <w:sz w:val="26"/>
          <w:szCs w:val="26"/>
        </w:rPr>
        <w:t xml:space="preserve"> </w:t>
      </w:r>
      <w:r w:rsidR="00123C6F">
        <w:rPr>
          <w:sz w:val="26"/>
          <w:szCs w:val="26"/>
        </w:rPr>
        <w:t>обращаем внимание на следующее:</w:t>
      </w:r>
    </w:p>
    <w:p w:rsidR="00123C6F" w:rsidRPr="00A83CA8" w:rsidRDefault="00123C6F" w:rsidP="00123C6F">
      <w:pPr>
        <w:pStyle w:val="a6"/>
        <w:tabs>
          <w:tab w:val="left" w:pos="567"/>
        </w:tabs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ст. 21.1 Устава города Пыть-Яха, депутатам Думы города, осуществляющим свои полномочия на постоянной основе, гарантируется право на своевременное и в полном объеме получения денежного содержания. </w:t>
      </w:r>
    </w:p>
    <w:p w:rsidR="008634EB" w:rsidRPr="008634EB" w:rsidRDefault="00123C6F" w:rsidP="008634EB">
      <w:pPr>
        <w:tabs>
          <w:tab w:val="left" w:pos="567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 w:rsidR="00B94AFE">
        <w:rPr>
          <w:color w:val="000000"/>
          <w:sz w:val="26"/>
          <w:szCs w:val="26"/>
        </w:rPr>
        <w:t xml:space="preserve">редседатель и заместитель председателя </w:t>
      </w:r>
      <w:r w:rsidR="008634EB">
        <w:rPr>
          <w:color w:val="000000"/>
          <w:sz w:val="26"/>
          <w:szCs w:val="26"/>
        </w:rPr>
        <w:t xml:space="preserve">Думы города </w:t>
      </w:r>
      <w:r w:rsidR="004A2B68">
        <w:rPr>
          <w:color w:val="000000"/>
          <w:sz w:val="26"/>
          <w:szCs w:val="26"/>
        </w:rPr>
        <w:t xml:space="preserve">Пыть-Яха </w:t>
      </w:r>
      <w:r w:rsidR="008634EB">
        <w:rPr>
          <w:color w:val="000000"/>
          <w:sz w:val="26"/>
          <w:szCs w:val="26"/>
        </w:rPr>
        <w:t>осуществляют свои полномочия на постоянной основе,</w:t>
      </w:r>
      <w:r w:rsidR="004A2B68">
        <w:rPr>
          <w:color w:val="000000"/>
          <w:sz w:val="26"/>
          <w:szCs w:val="26"/>
        </w:rPr>
        <w:t xml:space="preserve"> основным местом работы </w:t>
      </w:r>
      <w:r>
        <w:rPr>
          <w:color w:val="000000"/>
          <w:sz w:val="26"/>
          <w:szCs w:val="26"/>
        </w:rPr>
        <w:t>для</w:t>
      </w:r>
      <w:r w:rsidR="004A2B68">
        <w:rPr>
          <w:color w:val="000000"/>
          <w:sz w:val="26"/>
          <w:szCs w:val="26"/>
        </w:rPr>
        <w:t xml:space="preserve"> них является МКУ Дума города Пыть-Яха</w:t>
      </w:r>
      <w:r w:rsidR="008634EB">
        <w:rPr>
          <w:color w:val="000000"/>
          <w:sz w:val="26"/>
          <w:szCs w:val="26"/>
        </w:rPr>
        <w:t xml:space="preserve"> </w:t>
      </w:r>
      <w:r w:rsidR="004A2B68">
        <w:rPr>
          <w:color w:val="000000"/>
          <w:sz w:val="26"/>
          <w:szCs w:val="26"/>
        </w:rPr>
        <w:t>по которому они получают основной доход.</w:t>
      </w:r>
      <w:r w:rsidR="00C0712C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Следовательно, лица</w:t>
      </w:r>
      <w:r w:rsidR="00C0712C">
        <w:rPr>
          <w:color w:val="000000"/>
          <w:sz w:val="26"/>
          <w:szCs w:val="26"/>
        </w:rPr>
        <w:t>, замещающие муниципальные должности и осуществляющие свои полномочия на постоянной основе</w:t>
      </w:r>
      <w:r w:rsidR="00682312">
        <w:rPr>
          <w:color w:val="000000"/>
          <w:sz w:val="26"/>
          <w:szCs w:val="26"/>
        </w:rPr>
        <w:t>,</w:t>
      </w:r>
      <w:r w:rsidR="00C0712C">
        <w:rPr>
          <w:color w:val="000000"/>
          <w:sz w:val="26"/>
          <w:szCs w:val="26"/>
        </w:rPr>
        <w:t xml:space="preserve"> </w:t>
      </w:r>
      <w:r w:rsidR="00516470" w:rsidRPr="008634EB">
        <w:rPr>
          <w:sz w:val="26"/>
          <w:szCs w:val="26"/>
        </w:rPr>
        <w:t xml:space="preserve">должны быть уведомлены не позднее, чем за два месяца до введения </w:t>
      </w:r>
      <w:r w:rsidR="00C0712C">
        <w:rPr>
          <w:sz w:val="26"/>
          <w:szCs w:val="26"/>
        </w:rPr>
        <w:t>новых должностных окладов</w:t>
      </w:r>
      <w:r w:rsidR="00516470" w:rsidRPr="008634EB">
        <w:rPr>
          <w:sz w:val="26"/>
          <w:szCs w:val="26"/>
        </w:rPr>
        <w:t xml:space="preserve"> </w:t>
      </w:r>
      <w:r w:rsidR="00C0712C">
        <w:rPr>
          <w:sz w:val="26"/>
          <w:szCs w:val="26"/>
        </w:rPr>
        <w:t>(</w:t>
      </w:r>
      <w:r>
        <w:rPr>
          <w:sz w:val="26"/>
          <w:szCs w:val="26"/>
        </w:rPr>
        <w:t>глава 12</w:t>
      </w:r>
      <w:r w:rsidR="00516470" w:rsidRPr="008634EB">
        <w:rPr>
          <w:sz w:val="26"/>
          <w:szCs w:val="26"/>
        </w:rPr>
        <w:t xml:space="preserve"> ТК РФ</w:t>
      </w:r>
      <w:r w:rsidR="00C0712C">
        <w:rPr>
          <w:sz w:val="26"/>
          <w:szCs w:val="26"/>
        </w:rPr>
        <w:t>)</w:t>
      </w:r>
      <w:r w:rsidR="00516470" w:rsidRPr="008634EB">
        <w:rPr>
          <w:sz w:val="26"/>
          <w:szCs w:val="26"/>
        </w:rPr>
        <w:t xml:space="preserve">. </w:t>
      </w:r>
    </w:p>
    <w:p w:rsidR="00A83CA8" w:rsidRDefault="00C0712C" w:rsidP="00C0712C">
      <w:pPr>
        <w:pStyle w:val="ConsPlusNormal"/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На основании изложенного</w:t>
      </w:r>
      <w:r w:rsidR="00A83CA8">
        <w:rPr>
          <w:sz w:val="26"/>
          <w:szCs w:val="26"/>
        </w:rPr>
        <w:t xml:space="preserve"> предлагаем </w:t>
      </w:r>
      <w:r w:rsidR="008C1E51">
        <w:rPr>
          <w:sz w:val="26"/>
          <w:szCs w:val="26"/>
        </w:rPr>
        <w:t xml:space="preserve">установить размеры ежемесячного денежного </w:t>
      </w:r>
      <w:r w:rsidR="00A7491D">
        <w:rPr>
          <w:sz w:val="26"/>
          <w:szCs w:val="26"/>
        </w:rPr>
        <w:t>вознаграждения</w:t>
      </w:r>
      <w:r w:rsidR="008C1E51">
        <w:rPr>
          <w:sz w:val="26"/>
          <w:szCs w:val="26"/>
        </w:rPr>
        <w:t xml:space="preserve"> (должностн</w:t>
      </w:r>
      <w:r w:rsidR="00123C6F">
        <w:rPr>
          <w:sz w:val="26"/>
          <w:szCs w:val="26"/>
        </w:rPr>
        <w:t xml:space="preserve">ые </w:t>
      </w:r>
      <w:r w:rsidR="008C1E51">
        <w:rPr>
          <w:sz w:val="26"/>
          <w:szCs w:val="26"/>
        </w:rPr>
        <w:t>оклад</w:t>
      </w:r>
      <w:r w:rsidR="00123C6F">
        <w:rPr>
          <w:sz w:val="26"/>
          <w:szCs w:val="26"/>
        </w:rPr>
        <w:t>ы</w:t>
      </w:r>
      <w:r w:rsidR="008C1E51">
        <w:rPr>
          <w:sz w:val="26"/>
          <w:szCs w:val="26"/>
        </w:rPr>
        <w:t>) для председателя Думы города и заместителя председателя Думы города по</w:t>
      </w:r>
      <w:r w:rsidR="00A7491D">
        <w:rPr>
          <w:sz w:val="26"/>
          <w:szCs w:val="26"/>
        </w:rPr>
        <w:t xml:space="preserve"> </w:t>
      </w:r>
      <w:r w:rsidR="008C1E51">
        <w:rPr>
          <w:sz w:val="26"/>
          <w:szCs w:val="26"/>
        </w:rPr>
        <w:t>истечени</w:t>
      </w:r>
      <w:r w:rsidR="00A7491D">
        <w:rPr>
          <w:sz w:val="26"/>
          <w:szCs w:val="26"/>
        </w:rPr>
        <w:t xml:space="preserve">и </w:t>
      </w:r>
      <w:r w:rsidR="00123C6F">
        <w:rPr>
          <w:sz w:val="26"/>
          <w:szCs w:val="26"/>
        </w:rPr>
        <w:t xml:space="preserve">двухмесячного срока со дня принятия данного проекта. </w:t>
      </w:r>
    </w:p>
    <w:p w:rsidR="00A7491D" w:rsidRPr="0098590A" w:rsidRDefault="00A7491D" w:rsidP="00C0712C">
      <w:pPr>
        <w:pStyle w:val="ConsPlusNormal"/>
        <w:ind w:firstLine="705"/>
        <w:jc w:val="both"/>
        <w:rPr>
          <w:sz w:val="16"/>
          <w:szCs w:val="16"/>
        </w:rPr>
      </w:pPr>
    </w:p>
    <w:p w:rsidR="00F274FD" w:rsidRPr="008634EB" w:rsidRDefault="00C94093" w:rsidP="0098590A">
      <w:pPr>
        <w:pStyle w:val="ConsPlusNormal"/>
        <w:jc w:val="both"/>
        <w:rPr>
          <w:bCs/>
          <w:color w:val="000000"/>
          <w:sz w:val="26"/>
          <w:szCs w:val="26"/>
        </w:rPr>
      </w:pPr>
      <w:r w:rsidRPr="00741F18">
        <w:rPr>
          <w:sz w:val="26"/>
          <w:szCs w:val="26"/>
          <w:shd w:val="clear" w:color="auto" w:fill="FFFFFF"/>
        </w:rPr>
        <w:tab/>
      </w:r>
      <w:r w:rsidR="00EB6267" w:rsidRPr="00741F18">
        <w:rPr>
          <w:sz w:val="26"/>
          <w:szCs w:val="26"/>
          <w:shd w:val="clear" w:color="auto" w:fill="FFFFFF"/>
        </w:rPr>
        <w:t xml:space="preserve">На основании вышеизложенного, Счётно-контрольная </w:t>
      </w:r>
      <w:r w:rsidR="00052B8F" w:rsidRPr="00741F18">
        <w:rPr>
          <w:sz w:val="26"/>
          <w:szCs w:val="26"/>
          <w:shd w:val="clear" w:color="auto" w:fill="FFFFFF"/>
        </w:rPr>
        <w:t>палата рекомендует</w:t>
      </w:r>
      <w:r w:rsidR="00EB6267" w:rsidRPr="00741F18">
        <w:rPr>
          <w:sz w:val="26"/>
          <w:szCs w:val="26"/>
          <w:shd w:val="clear" w:color="auto" w:fill="FFFFFF"/>
        </w:rPr>
        <w:t xml:space="preserve"> Думе города к рассмотрению</w:t>
      </w:r>
      <w:r w:rsidR="0098590A">
        <w:rPr>
          <w:sz w:val="26"/>
          <w:szCs w:val="26"/>
          <w:shd w:val="clear" w:color="auto" w:fill="FFFFFF"/>
        </w:rPr>
        <w:t xml:space="preserve"> </w:t>
      </w:r>
      <w:r w:rsidR="00EB6267" w:rsidRPr="00741F18">
        <w:rPr>
          <w:sz w:val="26"/>
          <w:szCs w:val="26"/>
          <w:shd w:val="clear" w:color="auto" w:fill="FFFFFF"/>
        </w:rPr>
        <w:t xml:space="preserve">проект </w:t>
      </w:r>
      <w:r w:rsidR="0098590A" w:rsidRPr="0098590A">
        <w:rPr>
          <w:sz w:val="26"/>
          <w:szCs w:val="26"/>
          <w:shd w:val="clear" w:color="auto" w:fill="FFFFFF"/>
        </w:rPr>
        <w:t xml:space="preserve">решения Думы города Пыть-Яха «О внесении изменений в решение Думы города Пыть-Яха от 27.11.2018 № 208 «О денежном содержании лиц, замещающих муниципальные должности и осуществляющие свои полномочия на </w:t>
      </w:r>
      <w:r w:rsidR="0098590A" w:rsidRPr="008634EB">
        <w:rPr>
          <w:sz w:val="26"/>
          <w:szCs w:val="26"/>
          <w:shd w:val="clear" w:color="auto" w:fill="FFFFFF"/>
        </w:rPr>
        <w:t>постоянной основе в городе Пыть-Яхе»</w:t>
      </w:r>
      <w:r w:rsidR="00A7491D">
        <w:rPr>
          <w:sz w:val="26"/>
          <w:szCs w:val="26"/>
          <w:shd w:val="clear" w:color="auto" w:fill="FFFFFF"/>
        </w:rPr>
        <w:t xml:space="preserve"> с учетом предложений Счетно-контрольной палаты</w:t>
      </w:r>
      <w:r w:rsidR="0098590A" w:rsidRPr="008634EB">
        <w:rPr>
          <w:sz w:val="26"/>
          <w:szCs w:val="26"/>
          <w:shd w:val="clear" w:color="auto" w:fill="FFFFFF"/>
        </w:rPr>
        <w:t>.</w:t>
      </w:r>
    </w:p>
    <w:p w:rsidR="008634EB" w:rsidRPr="008634EB" w:rsidRDefault="008634EB" w:rsidP="007F32EC">
      <w:pPr>
        <w:tabs>
          <w:tab w:val="left" w:pos="567"/>
        </w:tabs>
        <w:ind w:firstLine="709"/>
        <w:jc w:val="both"/>
        <w:rPr>
          <w:bCs/>
          <w:color w:val="000000"/>
          <w:sz w:val="26"/>
          <w:szCs w:val="26"/>
        </w:rPr>
      </w:pPr>
    </w:p>
    <w:p w:rsidR="0098590A" w:rsidRPr="008634EB" w:rsidRDefault="0098590A" w:rsidP="007F32EC">
      <w:pPr>
        <w:tabs>
          <w:tab w:val="left" w:pos="567"/>
        </w:tabs>
        <w:ind w:firstLine="709"/>
        <w:jc w:val="both"/>
        <w:rPr>
          <w:bCs/>
          <w:color w:val="000000"/>
          <w:sz w:val="26"/>
          <w:szCs w:val="26"/>
        </w:rPr>
      </w:pPr>
    </w:p>
    <w:p w:rsidR="00876BEC" w:rsidRPr="00741F18" w:rsidRDefault="005E7F45" w:rsidP="00876BEC">
      <w:pPr>
        <w:tabs>
          <w:tab w:val="left" w:pos="0"/>
        </w:tabs>
        <w:jc w:val="both"/>
        <w:rPr>
          <w:sz w:val="26"/>
          <w:szCs w:val="26"/>
        </w:rPr>
      </w:pPr>
      <w:r w:rsidRPr="00741F18">
        <w:rPr>
          <w:sz w:val="26"/>
          <w:szCs w:val="26"/>
        </w:rPr>
        <w:t xml:space="preserve">Инспектор </w:t>
      </w:r>
    </w:p>
    <w:p w:rsidR="00876BEC" w:rsidRPr="00741F18" w:rsidRDefault="005E7F45" w:rsidP="00876BEC">
      <w:pPr>
        <w:tabs>
          <w:tab w:val="left" w:pos="0"/>
        </w:tabs>
        <w:jc w:val="both"/>
        <w:rPr>
          <w:sz w:val="26"/>
          <w:szCs w:val="26"/>
        </w:rPr>
      </w:pPr>
      <w:r w:rsidRPr="00741F18">
        <w:rPr>
          <w:sz w:val="26"/>
          <w:szCs w:val="26"/>
        </w:rPr>
        <w:t>Счетно-контрольной палаты</w:t>
      </w:r>
    </w:p>
    <w:p w:rsidR="00D50346" w:rsidRPr="00741F18" w:rsidRDefault="005E7F45" w:rsidP="00020B42">
      <w:pPr>
        <w:tabs>
          <w:tab w:val="left" w:pos="0"/>
        </w:tabs>
        <w:jc w:val="both"/>
        <w:rPr>
          <w:sz w:val="26"/>
          <w:szCs w:val="26"/>
        </w:rPr>
      </w:pPr>
      <w:r w:rsidRPr="00741F18">
        <w:rPr>
          <w:sz w:val="26"/>
          <w:szCs w:val="26"/>
        </w:rPr>
        <w:t xml:space="preserve">города Пыть-Яха                                                               </w:t>
      </w:r>
      <w:r w:rsidR="00F13487">
        <w:rPr>
          <w:sz w:val="26"/>
          <w:szCs w:val="26"/>
        </w:rPr>
        <w:t xml:space="preserve">              </w:t>
      </w:r>
      <w:r w:rsidR="007A64B0" w:rsidRPr="00741F18">
        <w:rPr>
          <w:sz w:val="26"/>
          <w:szCs w:val="26"/>
        </w:rPr>
        <w:t xml:space="preserve">      </w:t>
      </w:r>
      <w:r w:rsidR="003A1E80" w:rsidRPr="00741F18">
        <w:rPr>
          <w:sz w:val="26"/>
          <w:szCs w:val="26"/>
        </w:rPr>
        <w:t xml:space="preserve">        </w:t>
      </w:r>
      <w:r w:rsidR="00DD7A23" w:rsidRPr="00741F18">
        <w:rPr>
          <w:sz w:val="26"/>
          <w:szCs w:val="26"/>
        </w:rPr>
        <w:t xml:space="preserve"> </w:t>
      </w:r>
      <w:r w:rsidR="003A1E80" w:rsidRPr="00741F18">
        <w:rPr>
          <w:sz w:val="26"/>
          <w:szCs w:val="26"/>
        </w:rPr>
        <w:t xml:space="preserve">        </w:t>
      </w:r>
      <w:r w:rsidR="00DD7A23" w:rsidRPr="00741F18">
        <w:rPr>
          <w:sz w:val="26"/>
          <w:szCs w:val="26"/>
        </w:rPr>
        <w:t xml:space="preserve"> </w:t>
      </w:r>
      <w:r w:rsidR="003368D1" w:rsidRPr="00741F18">
        <w:rPr>
          <w:sz w:val="26"/>
          <w:szCs w:val="26"/>
        </w:rPr>
        <w:t xml:space="preserve">      </w:t>
      </w:r>
      <w:r w:rsidR="003A1E80" w:rsidRPr="00741F18">
        <w:rPr>
          <w:sz w:val="26"/>
          <w:szCs w:val="26"/>
        </w:rPr>
        <w:t>Г.Ф. Урубко</w:t>
      </w:r>
      <w:r w:rsidR="00020B42" w:rsidRPr="00741F18">
        <w:rPr>
          <w:sz w:val="26"/>
          <w:szCs w:val="26"/>
        </w:rPr>
        <w:t>ва</w:t>
      </w:r>
    </w:p>
    <w:sectPr w:rsidR="00D50346" w:rsidRPr="00741F18" w:rsidSect="0086359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2BE" w:rsidRDefault="006532BE">
      <w:r>
        <w:separator/>
      </w:r>
    </w:p>
  </w:endnote>
  <w:endnote w:type="continuationSeparator" w:id="0">
    <w:p w:rsidR="006532BE" w:rsidRDefault="0065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2BE" w:rsidRDefault="006532BE">
      <w:r>
        <w:separator/>
      </w:r>
    </w:p>
  </w:footnote>
  <w:footnote w:type="continuationSeparator" w:id="0">
    <w:p w:rsidR="006532BE" w:rsidRDefault="00653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5688615"/>
      <w:docPartObj>
        <w:docPartGallery w:val="Page Numbers (Top of Page)"/>
        <w:docPartUnique/>
      </w:docPartObj>
    </w:sdtPr>
    <w:sdtEndPr/>
    <w:sdtContent>
      <w:p w:rsidR="00775BFB" w:rsidRDefault="00775BF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312">
          <w:rPr>
            <w:noProof/>
          </w:rPr>
          <w:t>4</w:t>
        </w:r>
        <w:r>
          <w:fldChar w:fldCharType="end"/>
        </w:r>
      </w:p>
    </w:sdtContent>
  </w:sdt>
  <w:p w:rsidR="007F32EC" w:rsidRDefault="007F32E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540803"/>
    <w:multiLevelType w:val="hybridMultilevel"/>
    <w:tmpl w:val="698A7504"/>
    <w:lvl w:ilvl="0" w:tplc="BA3AD5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0D72EB7"/>
    <w:multiLevelType w:val="hybridMultilevel"/>
    <w:tmpl w:val="ED0A3FAA"/>
    <w:lvl w:ilvl="0" w:tplc="766474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9" w15:restartNumberingAfterBreak="0">
    <w:nsid w:val="7C081976"/>
    <w:multiLevelType w:val="hybridMultilevel"/>
    <w:tmpl w:val="41A6C75A"/>
    <w:lvl w:ilvl="0" w:tplc="C672AD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1"/>
  </w:num>
  <w:num w:numId="7">
    <w:abstractNumId w:val="2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13233"/>
    <w:rsid w:val="00014EDB"/>
    <w:rsid w:val="00020B42"/>
    <w:rsid w:val="00022CDA"/>
    <w:rsid w:val="00052B8F"/>
    <w:rsid w:val="00057790"/>
    <w:rsid w:val="00063C27"/>
    <w:rsid w:val="00073625"/>
    <w:rsid w:val="00081C4A"/>
    <w:rsid w:val="00085EE7"/>
    <w:rsid w:val="000A138E"/>
    <w:rsid w:val="000A3777"/>
    <w:rsid w:val="000A5726"/>
    <w:rsid w:val="000B434D"/>
    <w:rsid w:val="000B4D5C"/>
    <w:rsid w:val="000C02F5"/>
    <w:rsid w:val="000C7CEA"/>
    <w:rsid w:val="000D023D"/>
    <w:rsid w:val="001047C2"/>
    <w:rsid w:val="001102A3"/>
    <w:rsid w:val="001117FA"/>
    <w:rsid w:val="001124D9"/>
    <w:rsid w:val="00115B29"/>
    <w:rsid w:val="00123C6F"/>
    <w:rsid w:val="00132CDD"/>
    <w:rsid w:val="00133B92"/>
    <w:rsid w:val="00133CDF"/>
    <w:rsid w:val="00143B6F"/>
    <w:rsid w:val="00156F1E"/>
    <w:rsid w:val="00170164"/>
    <w:rsid w:val="0017210A"/>
    <w:rsid w:val="00187FD2"/>
    <w:rsid w:val="00191035"/>
    <w:rsid w:val="001924BE"/>
    <w:rsid w:val="001A1C0A"/>
    <w:rsid w:val="001C2FAC"/>
    <w:rsid w:val="001F27B1"/>
    <w:rsid w:val="00205063"/>
    <w:rsid w:val="00213B0D"/>
    <w:rsid w:val="00251A1D"/>
    <w:rsid w:val="00252406"/>
    <w:rsid w:val="002563C5"/>
    <w:rsid w:val="00262D59"/>
    <w:rsid w:val="00265CE3"/>
    <w:rsid w:val="00270E4D"/>
    <w:rsid w:val="00272A27"/>
    <w:rsid w:val="002938BE"/>
    <w:rsid w:val="002A6EE7"/>
    <w:rsid w:val="002F5084"/>
    <w:rsid w:val="002F5DB5"/>
    <w:rsid w:val="00302C97"/>
    <w:rsid w:val="00316EB0"/>
    <w:rsid w:val="00320F1B"/>
    <w:rsid w:val="003368D1"/>
    <w:rsid w:val="003402AA"/>
    <w:rsid w:val="00357622"/>
    <w:rsid w:val="00366647"/>
    <w:rsid w:val="00376745"/>
    <w:rsid w:val="00380FCE"/>
    <w:rsid w:val="00390D66"/>
    <w:rsid w:val="00395A75"/>
    <w:rsid w:val="003960AE"/>
    <w:rsid w:val="00396B67"/>
    <w:rsid w:val="003A1DA8"/>
    <w:rsid w:val="003A1E80"/>
    <w:rsid w:val="003A2CA3"/>
    <w:rsid w:val="003A470D"/>
    <w:rsid w:val="003E2D9E"/>
    <w:rsid w:val="003E539B"/>
    <w:rsid w:val="00403F54"/>
    <w:rsid w:val="00407F0D"/>
    <w:rsid w:val="00411952"/>
    <w:rsid w:val="00416B59"/>
    <w:rsid w:val="00421349"/>
    <w:rsid w:val="004347C1"/>
    <w:rsid w:val="00435FAA"/>
    <w:rsid w:val="00440812"/>
    <w:rsid w:val="00440987"/>
    <w:rsid w:val="00442590"/>
    <w:rsid w:val="0044443F"/>
    <w:rsid w:val="00450F98"/>
    <w:rsid w:val="004578E8"/>
    <w:rsid w:val="00461650"/>
    <w:rsid w:val="00466ED2"/>
    <w:rsid w:val="00470CB1"/>
    <w:rsid w:val="004924A1"/>
    <w:rsid w:val="00497FCD"/>
    <w:rsid w:val="004A23DB"/>
    <w:rsid w:val="004A2B68"/>
    <w:rsid w:val="004A5084"/>
    <w:rsid w:val="004B36C5"/>
    <w:rsid w:val="004B4529"/>
    <w:rsid w:val="004C12EC"/>
    <w:rsid w:val="004E12EA"/>
    <w:rsid w:val="005035C9"/>
    <w:rsid w:val="00516470"/>
    <w:rsid w:val="005243CA"/>
    <w:rsid w:val="00557121"/>
    <w:rsid w:val="00573957"/>
    <w:rsid w:val="00574357"/>
    <w:rsid w:val="005806BC"/>
    <w:rsid w:val="0058795C"/>
    <w:rsid w:val="005A11D4"/>
    <w:rsid w:val="005B210B"/>
    <w:rsid w:val="005B6376"/>
    <w:rsid w:val="005D1452"/>
    <w:rsid w:val="005E7F45"/>
    <w:rsid w:val="005F092B"/>
    <w:rsid w:val="005F118C"/>
    <w:rsid w:val="005F2B70"/>
    <w:rsid w:val="005F34FD"/>
    <w:rsid w:val="005F3DDB"/>
    <w:rsid w:val="005F6438"/>
    <w:rsid w:val="00606E05"/>
    <w:rsid w:val="006101DE"/>
    <w:rsid w:val="00621F99"/>
    <w:rsid w:val="0063002C"/>
    <w:rsid w:val="006532BE"/>
    <w:rsid w:val="00655066"/>
    <w:rsid w:val="0065513B"/>
    <w:rsid w:val="00664C8C"/>
    <w:rsid w:val="006677F8"/>
    <w:rsid w:val="006710B9"/>
    <w:rsid w:val="00674966"/>
    <w:rsid w:val="00677489"/>
    <w:rsid w:val="006811E3"/>
    <w:rsid w:val="00682312"/>
    <w:rsid w:val="006977DE"/>
    <w:rsid w:val="006A3474"/>
    <w:rsid w:val="006B2F35"/>
    <w:rsid w:val="006C17B9"/>
    <w:rsid w:val="006C34CE"/>
    <w:rsid w:val="006C3BE7"/>
    <w:rsid w:val="006D426A"/>
    <w:rsid w:val="006E1D6D"/>
    <w:rsid w:val="006F6437"/>
    <w:rsid w:val="006F7500"/>
    <w:rsid w:val="00710E21"/>
    <w:rsid w:val="00721858"/>
    <w:rsid w:val="0073327E"/>
    <w:rsid w:val="00733F31"/>
    <w:rsid w:val="00741F18"/>
    <w:rsid w:val="0074294E"/>
    <w:rsid w:val="007450DD"/>
    <w:rsid w:val="00756F79"/>
    <w:rsid w:val="0076711A"/>
    <w:rsid w:val="00770BD4"/>
    <w:rsid w:val="00771DC2"/>
    <w:rsid w:val="0077484B"/>
    <w:rsid w:val="00775BFB"/>
    <w:rsid w:val="00780DBF"/>
    <w:rsid w:val="00786EBD"/>
    <w:rsid w:val="00795AB7"/>
    <w:rsid w:val="00795DC1"/>
    <w:rsid w:val="007968E8"/>
    <w:rsid w:val="00796E45"/>
    <w:rsid w:val="007A20BA"/>
    <w:rsid w:val="007A64B0"/>
    <w:rsid w:val="007B3C98"/>
    <w:rsid w:val="007E14B5"/>
    <w:rsid w:val="007E3D4C"/>
    <w:rsid w:val="007F32EC"/>
    <w:rsid w:val="007F5262"/>
    <w:rsid w:val="00801D11"/>
    <w:rsid w:val="00807733"/>
    <w:rsid w:val="008153F1"/>
    <w:rsid w:val="00823DF4"/>
    <w:rsid w:val="0084759E"/>
    <w:rsid w:val="00852278"/>
    <w:rsid w:val="008634EB"/>
    <w:rsid w:val="00863592"/>
    <w:rsid w:val="00876BEC"/>
    <w:rsid w:val="00891A24"/>
    <w:rsid w:val="00891D24"/>
    <w:rsid w:val="008C1E51"/>
    <w:rsid w:val="008C4CE8"/>
    <w:rsid w:val="008C6BB2"/>
    <w:rsid w:val="008D0B21"/>
    <w:rsid w:val="008D38B9"/>
    <w:rsid w:val="008E79ED"/>
    <w:rsid w:val="00905B95"/>
    <w:rsid w:val="0091078B"/>
    <w:rsid w:val="009141FA"/>
    <w:rsid w:val="00936B58"/>
    <w:rsid w:val="00944D7A"/>
    <w:rsid w:val="00960E61"/>
    <w:rsid w:val="009669CE"/>
    <w:rsid w:val="00976A19"/>
    <w:rsid w:val="00982E00"/>
    <w:rsid w:val="0098590A"/>
    <w:rsid w:val="00996892"/>
    <w:rsid w:val="009A3E81"/>
    <w:rsid w:val="009A5244"/>
    <w:rsid w:val="009A6825"/>
    <w:rsid w:val="009B0186"/>
    <w:rsid w:val="009B3DBA"/>
    <w:rsid w:val="009C3AE0"/>
    <w:rsid w:val="009D0DAA"/>
    <w:rsid w:val="009E47C0"/>
    <w:rsid w:val="009E7642"/>
    <w:rsid w:val="009F274E"/>
    <w:rsid w:val="009F7FEB"/>
    <w:rsid w:val="00A1090B"/>
    <w:rsid w:val="00A10CF8"/>
    <w:rsid w:val="00A21FBE"/>
    <w:rsid w:val="00A30440"/>
    <w:rsid w:val="00A30D1E"/>
    <w:rsid w:val="00A40196"/>
    <w:rsid w:val="00A52A21"/>
    <w:rsid w:val="00A576EF"/>
    <w:rsid w:val="00A60AE7"/>
    <w:rsid w:val="00A6542C"/>
    <w:rsid w:val="00A7491D"/>
    <w:rsid w:val="00A80F4E"/>
    <w:rsid w:val="00A8258F"/>
    <w:rsid w:val="00A83CA8"/>
    <w:rsid w:val="00A90234"/>
    <w:rsid w:val="00AB0BB2"/>
    <w:rsid w:val="00AC4C77"/>
    <w:rsid w:val="00AD0049"/>
    <w:rsid w:val="00AD5F02"/>
    <w:rsid w:val="00B04267"/>
    <w:rsid w:val="00B3677F"/>
    <w:rsid w:val="00B40C10"/>
    <w:rsid w:val="00B467CD"/>
    <w:rsid w:val="00B4708E"/>
    <w:rsid w:val="00B51CB8"/>
    <w:rsid w:val="00B51EFD"/>
    <w:rsid w:val="00B54585"/>
    <w:rsid w:val="00B55B17"/>
    <w:rsid w:val="00B86352"/>
    <w:rsid w:val="00B93F86"/>
    <w:rsid w:val="00B94AFE"/>
    <w:rsid w:val="00BB1529"/>
    <w:rsid w:val="00BB37F5"/>
    <w:rsid w:val="00BC1104"/>
    <w:rsid w:val="00BC443C"/>
    <w:rsid w:val="00BC4BD4"/>
    <w:rsid w:val="00BE3AB2"/>
    <w:rsid w:val="00C04589"/>
    <w:rsid w:val="00C0712C"/>
    <w:rsid w:val="00C1102E"/>
    <w:rsid w:val="00C16299"/>
    <w:rsid w:val="00C45240"/>
    <w:rsid w:val="00C77AD8"/>
    <w:rsid w:val="00C77D84"/>
    <w:rsid w:val="00C812C1"/>
    <w:rsid w:val="00C81E5A"/>
    <w:rsid w:val="00C94093"/>
    <w:rsid w:val="00C976F6"/>
    <w:rsid w:val="00CA1345"/>
    <w:rsid w:val="00CA1F79"/>
    <w:rsid w:val="00CA49E8"/>
    <w:rsid w:val="00CA7F65"/>
    <w:rsid w:val="00CC4C25"/>
    <w:rsid w:val="00CC7231"/>
    <w:rsid w:val="00CD2485"/>
    <w:rsid w:val="00CE68B3"/>
    <w:rsid w:val="00CF5F90"/>
    <w:rsid w:val="00D20596"/>
    <w:rsid w:val="00D32AD0"/>
    <w:rsid w:val="00D428B0"/>
    <w:rsid w:val="00D43DBE"/>
    <w:rsid w:val="00D47255"/>
    <w:rsid w:val="00D50346"/>
    <w:rsid w:val="00D63A17"/>
    <w:rsid w:val="00D93570"/>
    <w:rsid w:val="00DA3A1A"/>
    <w:rsid w:val="00DB017E"/>
    <w:rsid w:val="00DB5EED"/>
    <w:rsid w:val="00DB643C"/>
    <w:rsid w:val="00DC3A46"/>
    <w:rsid w:val="00DD1A6F"/>
    <w:rsid w:val="00DD6B91"/>
    <w:rsid w:val="00DD7A23"/>
    <w:rsid w:val="00E019A6"/>
    <w:rsid w:val="00E0591A"/>
    <w:rsid w:val="00E151E2"/>
    <w:rsid w:val="00E221FB"/>
    <w:rsid w:val="00E34B6B"/>
    <w:rsid w:val="00E446F0"/>
    <w:rsid w:val="00E46A23"/>
    <w:rsid w:val="00E75A01"/>
    <w:rsid w:val="00EA292F"/>
    <w:rsid w:val="00EB6267"/>
    <w:rsid w:val="00ED3AB6"/>
    <w:rsid w:val="00EE37CE"/>
    <w:rsid w:val="00EF024C"/>
    <w:rsid w:val="00EF026F"/>
    <w:rsid w:val="00EF490C"/>
    <w:rsid w:val="00EF708E"/>
    <w:rsid w:val="00F00BF1"/>
    <w:rsid w:val="00F01765"/>
    <w:rsid w:val="00F06E83"/>
    <w:rsid w:val="00F13487"/>
    <w:rsid w:val="00F27121"/>
    <w:rsid w:val="00F274FD"/>
    <w:rsid w:val="00F40B7D"/>
    <w:rsid w:val="00F45AC4"/>
    <w:rsid w:val="00F915D4"/>
    <w:rsid w:val="00F9542D"/>
    <w:rsid w:val="00F96DA5"/>
    <w:rsid w:val="00FB20A5"/>
    <w:rsid w:val="00FB2693"/>
    <w:rsid w:val="00FB4E6A"/>
    <w:rsid w:val="00FB7064"/>
    <w:rsid w:val="00FC6A7C"/>
    <w:rsid w:val="00FE3415"/>
    <w:rsid w:val="00FF0C94"/>
    <w:rsid w:val="00FF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  <w:style w:type="paragraph" w:styleId="af">
    <w:name w:val="header"/>
    <w:basedOn w:val="a"/>
    <w:link w:val="af0"/>
    <w:uiPriority w:val="99"/>
    <w:rsid w:val="007F32E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F32EC"/>
    <w:rPr>
      <w:sz w:val="24"/>
      <w:szCs w:val="24"/>
    </w:rPr>
  </w:style>
  <w:style w:type="paragraph" w:styleId="af1">
    <w:name w:val="Normal (Web)"/>
    <w:basedOn w:val="a"/>
    <w:uiPriority w:val="99"/>
    <w:unhideWhenUsed/>
    <w:rsid w:val="008634EB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8634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47E6C-559D-4FF3-8E77-72D8FBCA7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3150</TotalTime>
  <Pages>4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181</cp:revision>
  <cp:lastPrinted>2019-12-10T04:45:00Z</cp:lastPrinted>
  <dcterms:created xsi:type="dcterms:W3CDTF">2017-11-28T07:42:00Z</dcterms:created>
  <dcterms:modified xsi:type="dcterms:W3CDTF">2019-12-10T04:46:00Z</dcterms:modified>
</cp:coreProperties>
</file>